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1"/>
        <w:gridCol w:w="606"/>
        <w:gridCol w:w="217"/>
        <w:gridCol w:w="385"/>
        <w:gridCol w:w="3309"/>
        <w:gridCol w:w="288"/>
        <w:gridCol w:w="3935"/>
        <w:gridCol w:w="150"/>
        <w:gridCol w:w="441"/>
        <w:gridCol w:w="183"/>
        <w:gridCol w:w="30"/>
        <w:gridCol w:w="573"/>
        <w:gridCol w:w="183"/>
      </w:tblGrid>
      <w:tr w:rsidR="00F11DB8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091F40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4F028D">
              <w:rPr>
                <w:rFonts w:ascii="Arial" w:hAnsi="Arial" w:cs="Arial"/>
                <w:b/>
                <w:color w:val="000000"/>
              </w:rPr>
              <w:t>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F75308">
              <w:rPr>
                <w:rFonts w:ascii="Arial" w:hAnsi="Arial" w:cs="Arial"/>
                <w:b/>
                <w:color w:val="000000"/>
              </w:rPr>
              <w:t xml:space="preserve">  </w:t>
            </w:r>
            <w:bookmarkStart w:id="0" w:name="_GoBack"/>
            <w:bookmarkEnd w:id="0"/>
            <w:r w:rsidR="00BF6D7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75308">
              <w:rPr>
                <w:rFonts w:ascii="Arial" w:hAnsi="Arial" w:cs="Arial"/>
                <w:b/>
                <w:color w:val="000000"/>
                <w:lang w:val="es-MX"/>
              </w:rPr>
              <w:t>Indicadores de Resultados</w:t>
            </w:r>
          </w:p>
          <w:p w:rsidR="00367432" w:rsidRDefault="00A04734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/22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/22</w:t>
            </w: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F75308">
        <w:trPr>
          <w:trHeight w:val="418"/>
        </w:trPr>
        <w:tc>
          <w:tcPr>
            <w:tcW w:w="24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77A4" w:rsidTr="009C77A4">
        <w:trPr>
          <w:trHeight w:val="80"/>
        </w:trPr>
        <w:tc>
          <w:tcPr>
            <w:tcW w:w="24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7A4" w:rsidRDefault="009C77A4" w:rsidP="00F75308">
            <w:pPr>
              <w:spacing w:after="0" w:line="0" w:lineRule="auto"/>
              <w:jc w:val="center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9C77A4" w:rsidRDefault="009C7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F75308">
        <w:trPr>
          <w:trHeight w:val="968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6B1C17">
      <w:r>
        <w:t>“</w:t>
      </w:r>
      <w:r w:rsidRPr="004F6FAE">
        <w:rPr>
          <w:lang w:val="es-MX"/>
        </w:rPr>
        <w:t xml:space="preserve"> En</w:t>
      </w:r>
      <w:r w:rsidRPr="004F6FAE">
        <w:rPr>
          <w:lang w:val="es-PY"/>
        </w:rPr>
        <w:t xml:space="preserve"> cumplimiento</w:t>
      </w:r>
      <w:r>
        <w:t xml:space="preserve"> a lo</w:t>
      </w:r>
      <w:r w:rsidRPr="004F6FAE">
        <w:rPr>
          <w:lang w:val="es-MX"/>
        </w:rPr>
        <w:t xml:space="preserve"> dispuesto en los </w:t>
      </w:r>
      <w:r w:rsidR="004F6FAE" w:rsidRPr="004F6FAE">
        <w:rPr>
          <w:lang w:val="es-MX"/>
        </w:rPr>
        <w:t>artículos</w:t>
      </w:r>
      <w:r>
        <w:t xml:space="preserve"> 46,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>
        <w:t xml:space="preserve"> III,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inciso</w:t>
      </w:r>
      <w:r>
        <w:t xml:space="preserve"> c), 52 y 53 y</w:t>
      </w:r>
      <w:r w:rsidRPr="004F6FAE">
        <w:rPr>
          <w:lang w:val="es-MX"/>
        </w:rPr>
        <w:t xml:space="preserve"> </w:t>
      </w:r>
      <w:r w:rsidR="009779F7" w:rsidRPr="004F6FAE">
        <w:rPr>
          <w:lang w:val="es-MX"/>
        </w:rPr>
        <w:t>artículo</w:t>
      </w:r>
      <w:r w:rsidRPr="004F6FAE">
        <w:rPr>
          <w:lang w:val="es-MX"/>
        </w:rPr>
        <w:t xml:space="preserve"> cuarto </w:t>
      </w:r>
      <w:r w:rsidR="004F6FAE" w:rsidRPr="004F6FAE">
        <w:rPr>
          <w:lang w:val="es-MX"/>
        </w:rPr>
        <w:t>transitarlo</w:t>
      </w:r>
      <w:r w:rsidR="00480258"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 w:rsidR="00480258">
        <w:t xml:space="preserve"> III de la Ley General de</w:t>
      </w:r>
      <w:r w:rsidR="00480258" w:rsidRPr="009779F7">
        <w:rPr>
          <w:lang w:val="es-MX"/>
        </w:rPr>
        <w:t xml:space="preserve"> Contabilidad Gubernamental</w:t>
      </w:r>
      <w:r w:rsidR="00480258">
        <w:t xml:space="preserve"> y de</w:t>
      </w:r>
      <w:r w:rsidR="00480258" w:rsidRPr="009779F7">
        <w:rPr>
          <w:lang w:val="es-MX"/>
        </w:rPr>
        <w:t xml:space="preserve"> conformidad</w:t>
      </w:r>
      <w:r w:rsidR="00480258">
        <w:t xml:space="preserve"> con lo</w:t>
      </w:r>
      <w:r w:rsidR="00480258" w:rsidRPr="009779F7">
        <w:rPr>
          <w:lang w:val="es-MX"/>
        </w:rPr>
        <w:t xml:space="preserve"> establecido en</w:t>
      </w:r>
      <w:r w:rsidR="00480258">
        <w:t xml:space="preserve"> el</w:t>
      </w:r>
      <w:r w:rsidR="00480258" w:rsidRPr="009779F7">
        <w:rPr>
          <w:lang w:val="es-MX"/>
        </w:rPr>
        <w:t xml:space="preserve"> Capitulo</w:t>
      </w:r>
      <w:r w:rsidR="00480258">
        <w:t xml:space="preserve"> VII, Numeral IV del manual de</w:t>
      </w:r>
      <w:r w:rsidR="00480258" w:rsidRPr="009779F7">
        <w:rPr>
          <w:lang w:val="es-MX"/>
        </w:rPr>
        <w:t xml:space="preserve"> Contabilidad Gubernamental emitido</w:t>
      </w:r>
      <w:r w:rsidR="00480258" w:rsidRPr="004F6FAE">
        <w:rPr>
          <w:lang w:val="es-MX"/>
        </w:rPr>
        <w:t xml:space="preserve"> por</w:t>
      </w:r>
      <w:r w:rsidR="00480258">
        <w:t xml:space="preserve"> la CONAC, el</w:t>
      </w:r>
      <w:r w:rsidR="00480258" w:rsidRPr="009779F7">
        <w:rPr>
          <w:lang w:val="es-MX"/>
        </w:rPr>
        <w:t xml:space="preserve"> en</w:t>
      </w:r>
      <w:r w:rsidR="004F6FAE" w:rsidRPr="009779F7">
        <w:rPr>
          <w:lang w:val="es-MX"/>
        </w:rPr>
        <w:t xml:space="preserve">te </w:t>
      </w:r>
      <w:r w:rsidR="009779F7" w:rsidRPr="009779F7">
        <w:rPr>
          <w:lang w:val="es-MX"/>
        </w:rPr>
        <w:t>público</w:t>
      </w:r>
      <w:r w:rsidR="004F6FAE" w:rsidRPr="009779F7">
        <w:rPr>
          <w:lang w:val="es-MX"/>
        </w:rPr>
        <w:t xml:space="preserve"> informa los </w:t>
      </w:r>
      <w:r w:rsidR="009779F7" w:rsidRPr="009779F7">
        <w:rPr>
          <w:lang w:val="es-MX"/>
        </w:rPr>
        <w:t>siguiente</w:t>
      </w:r>
      <w:r w:rsidR="004F6FAE">
        <w:t>:”</w:t>
      </w:r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710"/>
        <w:gridCol w:w="568"/>
        <w:gridCol w:w="143"/>
        <w:gridCol w:w="285"/>
        <w:gridCol w:w="1277"/>
        <w:gridCol w:w="710"/>
        <w:gridCol w:w="16"/>
        <w:gridCol w:w="1409"/>
        <w:gridCol w:w="284"/>
        <w:gridCol w:w="710"/>
        <w:gridCol w:w="285"/>
        <w:gridCol w:w="16"/>
        <w:gridCol w:w="1971"/>
        <w:gridCol w:w="143"/>
        <w:gridCol w:w="16"/>
        <w:gridCol w:w="553"/>
        <w:gridCol w:w="143"/>
        <w:gridCol w:w="426"/>
        <w:gridCol w:w="143"/>
        <w:gridCol w:w="735"/>
      </w:tblGrid>
      <w:tr w:rsidR="009779F7" w:rsidTr="00AF38A5">
        <w:trPr>
          <w:gridAfter w:val="1"/>
          <w:wAfter w:w="735" w:type="dxa"/>
          <w:trHeight w:hRule="exact" w:val="851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9779F7" w:rsidTr="00AF38A5">
        <w:trPr>
          <w:trHeight w:hRule="exact" w:val="26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A04734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Virgilio Perez Negron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Paniagua</w:t>
            </w:r>
            <w:proofErr w:type="spellEnd"/>
          </w:p>
        </w:tc>
      </w:tr>
      <w:tr w:rsidR="009779F7" w:rsidTr="00AF38A5">
        <w:trPr>
          <w:gridAfter w:val="1"/>
          <w:wAfter w:w="735" w:type="dxa"/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A04734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Subdirector</w:t>
            </w:r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="009779F7"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</w:tr>
      <w:tr w:rsidR="009779F7" w:rsidTr="00AF38A5">
        <w:trPr>
          <w:trHeight w:hRule="exact" w:val="279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33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83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Jesús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Vega Covarrubias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9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10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79F7" w:rsidRDefault="009779F7"/>
    <w:p w:rsidR="009779F7" w:rsidRPr="00091F40" w:rsidRDefault="009779F7"/>
    <w:sectPr w:rsidR="009779F7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1F40"/>
    <w:rsid w:val="001F0BC7"/>
    <w:rsid w:val="00367432"/>
    <w:rsid w:val="004409FA"/>
    <w:rsid w:val="00480258"/>
    <w:rsid w:val="004C0364"/>
    <w:rsid w:val="004F028D"/>
    <w:rsid w:val="004F6FAE"/>
    <w:rsid w:val="006B1C17"/>
    <w:rsid w:val="007F2338"/>
    <w:rsid w:val="009779F7"/>
    <w:rsid w:val="009C77A4"/>
    <w:rsid w:val="00A04734"/>
    <w:rsid w:val="00A65467"/>
    <w:rsid w:val="00AA5E3F"/>
    <w:rsid w:val="00BF6D71"/>
    <w:rsid w:val="00CD49FF"/>
    <w:rsid w:val="00D31453"/>
    <w:rsid w:val="00D620A3"/>
    <w:rsid w:val="00E209E2"/>
    <w:rsid w:val="00F11DB8"/>
    <w:rsid w:val="00F31A8D"/>
    <w:rsid w:val="00F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2</cp:revision>
  <cp:lastPrinted>2023-02-28T20:42:00Z</cp:lastPrinted>
  <dcterms:created xsi:type="dcterms:W3CDTF">2023-03-01T15:56:00Z</dcterms:created>
  <dcterms:modified xsi:type="dcterms:W3CDTF">2023-03-01T15:56:00Z</dcterms:modified>
</cp:coreProperties>
</file>